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2362" w14:textId="77777777" w:rsidR="00693FDA" w:rsidRDefault="00693FDA">
      <w:pPr>
        <w:spacing w:line="360" w:lineRule="auto"/>
        <w:rPr>
          <w:sz w:val="24"/>
        </w:rPr>
      </w:pPr>
    </w:p>
    <w:p w14:paraId="1F1C410B" w14:textId="77777777" w:rsidR="00693FDA" w:rsidRDefault="00717BC6">
      <w:pPr>
        <w:spacing w:line="360" w:lineRule="auto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  <w:lang w:eastAsia="zh-Hans"/>
        </w:rPr>
        <w:t>商业</w:t>
      </w:r>
      <w:r>
        <w:rPr>
          <w:rFonts w:ascii="黑体" w:eastAsia="黑体" w:hint="eastAsia"/>
          <w:b/>
          <w:sz w:val="52"/>
          <w:szCs w:val="52"/>
        </w:rPr>
        <w:t>计划书</w:t>
      </w:r>
    </w:p>
    <w:p w14:paraId="19F7FFB1" w14:textId="77777777" w:rsidR="00693FDA" w:rsidRDefault="00693FDA">
      <w:pPr>
        <w:spacing w:line="360" w:lineRule="auto"/>
        <w:rPr>
          <w:sz w:val="24"/>
        </w:rPr>
      </w:pPr>
    </w:p>
    <w:p w14:paraId="5A18E1B8" w14:textId="77777777" w:rsidR="00693FDA" w:rsidRDefault="00717BC6">
      <w:pPr>
        <w:spacing w:line="360" w:lineRule="auto"/>
        <w:jc w:val="center"/>
        <w:rPr>
          <w:sz w:val="30"/>
        </w:rPr>
      </w:pPr>
      <w:r>
        <w:rPr>
          <w:rFonts w:hint="eastAsia"/>
          <w:sz w:val="30"/>
        </w:rPr>
        <w:t xml:space="preserve"> </w:t>
      </w:r>
    </w:p>
    <w:p w14:paraId="0798476F" w14:textId="77777777" w:rsidR="00693FDA" w:rsidRDefault="00693FDA">
      <w:pPr>
        <w:spacing w:line="360" w:lineRule="auto"/>
        <w:rPr>
          <w:sz w:val="24"/>
        </w:rPr>
      </w:pPr>
    </w:p>
    <w:p w14:paraId="77F91CE7" w14:textId="77777777" w:rsidR="00693FDA" w:rsidRDefault="00693FDA">
      <w:pPr>
        <w:spacing w:line="360" w:lineRule="auto"/>
        <w:rPr>
          <w:sz w:val="24"/>
        </w:rPr>
      </w:pPr>
    </w:p>
    <w:p w14:paraId="2AD6B0DF" w14:textId="77777777" w:rsidR="00693FDA" w:rsidRDefault="00693FDA">
      <w:pPr>
        <w:spacing w:line="360" w:lineRule="auto"/>
        <w:rPr>
          <w:sz w:val="24"/>
        </w:rPr>
      </w:pPr>
    </w:p>
    <w:p w14:paraId="094C24AB" w14:textId="77777777" w:rsidR="00693FDA" w:rsidRDefault="00693FDA">
      <w:pPr>
        <w:spacing w:line="360" w:lineRule="auto"/>
        <w:rPr>
          <w:sz w:val="24"/>
        </w:rPr>
      </w:pPr>
    </w:p>
    <w:p w14:paraId="49277CCD" w14:textId="77777777" w:rsidR="00693FDA" w:rsidRDefault="00693FDA">
      <w:pPr>
        <w:spacing w:line="360" w:lineRule="auto"/>
        <w:rPr>
          <w:rFonts w:eastAsia="黑体"/>
          <w:sz w:val="32"/>
        </w:rPr>
      </w:pPr>
    </w:p>
    <w:p w14:paraId="0AEBA5A9" w14:textId="77777777" w:rsidR="00693FDA" w:rsidRDefault="00717BC6">
      <w:pPr>
        <w:spacing w:line="360" w:lineRule="auto"/>
        <w:ind w:firstLineChars="400" w:firstLine="1280"/>
        <w:rPr>
          <w:rFonts w:eastAsia="黑体"/>
          <w:sz w:val="32"/>
        </w:rPr>
      </w:pPr>
      <w:r>
        <w:rPr>
          <w:rFonts w:eastAsia="黑体" w:hint="eastAsia"/>
          <w:sz w:val="32"/>
        </w:rPr>
        <w:t>项目名称：</w:t>
      </w:r>
    </w:p>
    <w:p w14:paraId="0D3EE810" w14:textId="77777777" w:rsidR="00693FDA" w:rsidRDefault="00717BC6">
      <w:pPr>
        <w:spacing w:line="360" w:lineRule="auto"/>
        <w:ind w:firstLineChars="400" w:firstLine="1280"/>
        <w:rPr>
          <w:rFonts w:eastAsia="黑体"/>
          <w:sz w:val="32"/>
        </w:rPr>
      </w:pPr>
      <w:r>
        <w:rPr>
          <w:rFonts w:eastAsia="黑体" w:hint="eastAsia"/>
          <w:sz w:val="32"/>
          <w:lang w:eastAsia="zh-Hans"/>
        </w:rPr>
        <w:t>项目负责人</w:t>
      </w:r>
      <w:r>
        <w:rPr>
          <w:rFonts w:eastAsia="黑体" w:hint="eastAsia"/>
          <w:sz w:val="32"/>
        </w:rPr>
        <w:t>：</w:t>
      </w:r>
    </w:p>
    <w:p w14:paraId="415972F9" w14:textId="77777777" w:rsidR="00693FDA" w:rsidRDefault="00717BC6">
      <w:pPr>
        <w:spacing w:line="360" w:lineRule="auto"/>
        <w:ind w:firstLineChars="400" w:firstLine="1280"/>
        <w:rPr>
          <w:rFonts w:eastAsia="黑体"/>
          <w:sz w:val="32"/>
        </w:rPr>
      </w:pPr>
      <w:r>
        <w:rPr>
          <w:rFonts w:eastAsia="黑体" w:hint="eastAsia"/>
          <w:sz w:val="32"/>
          <w:lang w:eastAsia="zh-Hans"/>
        </w:rPr>
        <w:t>申报学院</w:t>
      </w:r>
      <w:r>
        <w:rPr>
          <w:rFonts w:eastAsia="黑体"/>
          <w:sz w:val="32"/>
          <w:lang w:eastAsia="zh-Hans"/>
        </w:rPr>
        <w:t>：</w:t>
      </w:r>
    </w:p>
    <w:p w14:paraId="1F9C8709" w14:textId="77777777" w:rsidR="00693FDA" w:rsidRDefault="00717BC6">
      <w:pPr>
        <w:spacing w:line="360" w:lineRule="auto"/>
        <w:ind w:firstLineChars="400" w:firstLine="1280"/>
        <w:rPr>
          <w:rFonts w:eastAsia="黑体"/>
          <w:sz w:val="32"/>
        </w:rPr>
      </w:pPr>
      <w:r>
        <w:rPr>
          <w:rFonts w:eastAsia="黑体" w:hint="eastAsia"/>
          <w:sz w:val="32"/>
        </w:rPr>
        <w:t>联系电话</w:t>
      </w:r>
      <w:r>
        <w:rPr>
          <w:rFonts w:eastAsia="黑体" w:hint="eastAsia"/>
          <w:sz w:val="32"/>
        </w:rPr>
        <w:t>:</w:t>
      </w:r>
    </w:p>
    <w:p w14:paraId="52F5302C" w14:textId="77777777" w:rsidR="00693FDA" w:rsidRDefault="00717BC6">
      <w:pPr>
        <w:spacing w:line="360" w:lineRule="auto"/>
        <w:ind w:firstLineChars="400" w:firstLine="1280"/>
        <w:rPr>
          <w:rFonts w:eastAsia="黑体"/>
          <w:sz w:val="32"/>
        </w:rPr>
      </w:pPr>
      <w:r>
        <w:rPr>
          <w:rFonts w:eastAsia="黑体" w:hint="eastAsia"/>
          <w:sz w:val="32"/>
        </w:rPr>
        <w:t>电子邮件</w:t>
      </w:r>
      <w:r>
        <w:rPr>
          <w:rFonts w:eastAsia="黑体" w:hint="eastAsia"/>
          <w:sz w:val="32"/>
        </w:rPr>
        <w:t>:</w:t>
      </w:r>
    </w:p>
    <w:p w14:paraId="2345E1E7" w14:textId="77777777" w:rsidR="00693FDA" w:rsidRDefault="00717BC6">
      <w:pPr>
        <w:spacing w:line="360" w:lineRule="auto"/>
        <w:ind w:firstLineChars="400" w:firstLine="1280"/>
        <w:rPr>
          <w:rFonts w:eastAsia="黑体"/>
          <w:sz w:val="32"/>
          <w:lang w:eastAsia="zh-Hans"/>
        </w:rPr>
      </w:pPr>
      <w:r>
        <w:rPr>
          <w:rFonts w:eastAsia="黑体" w:hint="eastAsia"/>
          <w:sz w:val="32"/>
          <w:lang w:eastAsia="zh-Hans"/>
        </w:rPr>
        <w:t>团队成员</w:t>
      </w:r>
      <w:r>
        <w:rPr>
          <w:rFonts w:eastAsia="黑体"/>
          <w:sz w:val="32"/>
          <w:lang w:eastAsia="zh-Hans"/>
        </w:rPr>
        <w:t>：</w:t>
      </w:r>
    </w:p>
    <w:p w14:paraId="4AF80D32" w14:textId="77777777" w:rsidR="00693FDA" w:rsidRDefault="00693FDA">
      <w:pPr>
        <w:spacing w:line="460" w:lineRule="exact"/>
        <w:rPr>
          <w:rFonts w:ascii="楷体_GB2312" w:eastAsia="楷体_GB2312"/>
          <w:sz w:val="24"/>
        </w:rPr>
      </w:pPr>
    </w:p>
    <w:p w14:paraId="291F0C6F" w14:textId="77777777" w:rsidR="00693FDA" w:rsidRDefault="00693FDA">
      <w:pPr>
        <w:spacing w:line="360" w:lineRule="auto"/>
        <w:rPr>
          <w:rFonts w:ascii="楷体_GB2312" w:eastAsia="楷体_GB2312"/>
          <w:sz w:val="24"/>
        </w:rPr>
      </w:pPr>
    </w:p>
    <w:p w14:paraId="272CCCED" w14:textId="77777777" w:rsidR="00693FDA" w:rsidRDefault="00693FDA">
      <w:pPr>
        <w:spacing w:line="360" w:lineRule="auto"/>
        <w:rPr>
          <w:rFonts w:ascii="楷体_GB2312" w:eastAsia="楷体_GB2312"/>
          <w:sz w:val="24"/>
        </w:rPr>
      </w:pPr>
    </w:p>
    <w:p w14:paraId="7CBE6853" w14:textId="77777777" w:rsidR="00693FDA" w:rsidRDefault="00693FDA">
      <w:pPr>
        <w:spacing w:line="360" w:lineRule="auto"/>
        <w:rPr>
          <w:rFonts w:ascii="楷体_GB2312" w:eastAsia="楷体_GB2312"/>
          <w:sz w:val="24"/>
        </w:rPr>
      </w:pPr>
    </w:p>
    <w:p w14:paraId="2FB53C41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br w:type="page"/>
      </w:r>
    </w:p>
    <w:p w14:paraId="56D54614" w14:textId="77777777" w:rsidR="00693FDA" w:rsidRDefault="00717BC6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摘</w:t>
      </w:r>
      <w:r>
        <w:rPr>
          <w:rFonts w:ascii="楷体_GB2312" w:eastAsia="楷体_GB2312" w:hint="eastAsia"/>
          <w:b/>
          <w:sz w:val="44"/>
          <w:szCs w:val="44"/>
        </w:rPr>
        <w:t xml:space="preserve">    </w:t>
      </w:r>
      <w:r>
        <w:rPr>
          <w:rFonts w:ascii="楷体_GB2312" w:eastAsia="楷体_GB2312" w:hint="eastAsia"/>
          <w:b/>
          <w:sz w:val="44"/>
          <w:szCs w:val="44"/>
        </w:rPr>
        <w:t>要</w:t>
      </w:r>
    </w:p>
    <w:p w14:paraId="4EEE5D82" w14:textId="77777777" w:rsidR="00693FDA" w:rsidRDefault="00693FDA">
      <w:pPr>
        <w:spacing w:line="360" w:lineRule="auto"/>
        <w:rPr>
          <w:rFonts w:ascii="楷体_GB2312" w:eastAsia="楷体_GB2312"/>
          <w:sz w:val="28"/>
        </w:rPr>
      </w:pPr>
    </w:p>
    <w:p w14:paraId="298621D0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请简要叙述以下内容：</w:t>
      </w:r>
    </w:p>
    <w:p w14:paraId="19CBFD62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</w:t>
      </w:r>
      <w:r>
        <w:rPr>
          <w:rFonts w:ascii="楷体_GB2312" w:eastAsia="楷体_GB2312" w:hint="eastAsia"/>
          <w:sz w:val="24"/>
        </w:rPr>
        <w:t>项目基本情况（项目名称、启动时间、主要产品</w:t>
      </w:r>
      <w:r>
        <w:rPr>
          <w:rFonts w:ascii="楷体_GB2312" w:eastAsia="楷体_GB2312" w:hint="eastAsia"/>
          <w:sz w:val="24"/>
        </w:rPr>
        <w:t>/</w:t>
      </w:r>
      <w:r>
        <w:rPr>
          <w:rFonts w:ascii="楷体_GB2312" w:eastAsia="楷体_GB2312" w:hint="eastAsia"/>
          <w:sz w:val="24"/>
        </w:rPr>
        <w:t>服务、目前进展。）</w:t>
      </w:r>
    </w:p>
    <w:p w14:paraId="41C463C1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>
        <w:rPr>
          <w:rFonts w:ascii="楷体_GB2312" w:eastAsia="楷体_GB2312" w:hint="eastAsia"/>
          <w:sz w:val="24"/>
        </w:rPr>
        <w:t>主要管理者（姓名、性别、学历、毕业院校、毕业时间，主要经历。）</w:t>
      </w:r>
    </w:p>
    <w:p w14:paraId="2633C413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3.</w:t>
      </w:r>
      <w:r>
        <w:rPr>
          <w:rFonts w:ascii="楷体_GB2312" w:eastAsia="楷体_GB2312" w:hint="eastAsia"/>
          <w:sz w:val="24"/>
        </w:rPr>
        <w:t>研究与开发（已有的技术成果及技术水平，研发队伍技术水平、竞争力及对外合作情况，已经投入的经费及今后投入计划）</w:t>
      </w:r>
    </w:p>
    <w:p w14:paraId="2AF5C207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4.</w:t>
      </w:r>
      <w:r>
        <w:rPr>
          <w:rFonts w:ascii="楷体_GB2312" w:eastAsia="楷体_GB2312" w:hint="eastAsia"/>
          <w:sz w:val="24"/>
        </w:rPr>
        <w:t>行业及市场（行业历史与前景，市场规模及发展趋势，行业竞争对手及本项目竞争优势。）</w:t>
      </w:r>
    </w:p>
    <w:p w14:paraId="31215811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5.</w:t>
      </w:r>
      <w:r>
        <w:rPr>
          <w:rFonts w:ascii="楷体_GB2312" w:eastAsia="楷体_GB2312" w:hint="eastAsia"/>
          <w:sz w:val="24"/>
        </w:rPr>
        <w:t>营销策略（在价格、促销、建立销售网络等</w:t>
      </w:r>
      <w:proofErr w:type="gramStart"/>
      <w:r>
        <w:rPr>
          <w:rFonts w:ascii="楷体_GB2312" w:eastAsia="楷体_GB2312" w:hint="eastAsia"/>
          <w:sz w:val="24"/>
        </w:rPr>
        <w:t>各方面拟采取</w:t>
      </w:r>
      <w:proofErr w:type="gramEnd"/>
      <w:r>
        <w:rPr>
          <w:rFonts w:ascii="楷体_GB2312" w:eastAsia="楷体_GB2312" w:hint="eastAsia"/>
          <w:sz w:val="24"/>
        </w:rPr>
        <w:t>的措施。）</w:t>
      </w:r>
    </w:p>
    <w:p w14:paraId="673C4FA0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6</w:t>
      </w:r>
      <w:r>
        <w:rPr>
          <w:rFonts w:ascii="楷体_GB2312" w:eastAsia="楷体_GB2312"/>
          <w:sz w:val="24"/>
        </w:rPr>
        <w:t>.</w:t>
      </w:r>
      <w:r>
        <w:rPr>
          <w:rFonts w:ascii="楷体_GB2312" w:eastAsia="楷体_GB2312" w:hint="eastAsia"/>
          <w:sz w:val="24"/>
        </w:rPr>
        <w:t>产品生产（生产方式，生产工艺，质量控制）</w:t>
      </w:r>
    </w:p>
    <w:p w14:paraId="0FC7A9F5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7</w:t>
      </w:r>
      <w:r>
        <w:rPr>
          <w:rFonts w:ascii="楷体_GB2312" w:eastAsia="楷体_GB2312" w:hint="eastAsia"/>
          <w:sz w:val="24"/>
          <w:lang w:eastAsia="zh-Hans"/>
        </w:rPr>
        <w:t>.</w:t>
      </w:r>
      <w:r>
        <w:rPr>
          <w:rFonts w:ascii="楷体_GB2312" w:eastAsia="楷体_GB2312" w:hint="eastAsia"/>
          <w:sz w:val="24"/>
        </w:rPr>
        <w:t>财务计划（资金需求量、使用计划，拟出让股份，未来三年的财务预</w:t>
      </w:r>
      <w:r>
        <w:rPr>
          <w:rFonts w:ascii="楷体_GB2312" w:eastAsia="楷体_GB2312" w:hint="eastAsia"/>
          <w:sz w:val="24"/>
        </w:rPr>
        <w:t>测和投资者回报。）</w:t>
      </w:r>
    </w:p>
    <w:p w14:paraId="79CFE701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8</w:t>
      </w:r>
      <w:r>
        <w:rPr>
          <w:rFonts w:ascii="楷体_GB2312" w:eastAsia="楷体_GB2312" w:hint="eastAsia"/>
          <w:sz w:val="24"/>
          <w:lang w:eastAsia="zh-Hans"/>
        </w:rPr>
        <w:t>.</w:t>
      </w:r>
      <w:r>
        <w:rPr>
          <w:rFonts w:ascii="楷体_GB2312" w:eastAsia="楷体_GB2312" w:hint="eastAsia"/>
          <w:sz w:val="24"/>
        </w:rPr>
        <w:t>风险及对策</w:t>
      </w:r>
    </w:p>
    <w:p w14:paraId="37DE0ABF" w14:textId="77777777" w:rsidR="00693FDA" w:rsidRDefault="00693FDA">
      <w:pPr>
        <w:spacing w:line="360" w:lineRule="auto"/>
        <w:rPr>
          <w:rFonts w:ascii="楷体_GB2312" w:eastAsia="楷体_GB2312"/>
          <w:sz w:val="24"/>
        </w:rPr>
      </w:pPr>
    </w:p>
    <w:p w14:paraId="5C4F251D" w14:textId="77777777" w:rsidR="00693FDA" w:rsidRDefault="00717BC6">
      <w:pPr>
        <w:pStyle w:val="2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24"/>
        </w:rPr>
        <w:br w:type="page"/>
      </w:r>
      <w:bookmarkStart w:id="0" w:name="_Toc98838486"/>
      <w:proofErr w:type="gramStart"/>
      <w:r>
        <w:rPr>
          <w:rFonts w:ascii="楷体_GB2312" w:eastAsia="楷体_GB2312" w:hint="eastAsia"/>
          <w:sz w:val="32"/>
        </w:rPr>
        <w:lastRenderedPageBreak/>
        <w:t>一</w:t>
      </w:r>
      <w:proofErr w:type="gramEnd"/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楷体_GB2312" w:eastAsia="楷体_GB2312" w:hint="eastAsia"/>
          <w:sz w:val="32"/>
        </w:rPr>
        <w:t>项目概况</w:t>
      </w:r>
      <w:bookmarkEnd w:id="0"/>
    </w:p>
    <w:p w14:paraId="634FC0AB" w14:textId="77777777" w:rsidR="00693FDA" w:rsidRDefault="00717BC6">
      <w:pPr>
        <w:spacing w:line="360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项目名称：</w:t>
      </w:r>
    </w:p>
    <w:p w14:paraId="059F58FC" w14:textId="77777777" w:rsidR="00693FDA" w:rsidRDefault="00717BC6">
      <w:pPr>
        <w:spacing w:line="360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启动时间：</w:t>
      </w:r>
    </w:p>
    <w:p w14:paraId="4D256E7F" w14:textId="77777777" w:rsidR="00693FDA" w:rsidRDefault="00717BC6">
      <w:pPr>
        <w:spacing w:line="360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准备注册资本：</w:t>
      </w:r>
    </w:p>
    <w:p w14:paraId="300CEBC2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项目进展：</w:t>
      </w:r>
      <w:r>
        <w:rPr>
          <w:rFonts w:ascii="楷体_GB2312" w:eastAsia="楷体_GB2312" w:hint="eastAsia"/>
          <w:sz w:val="24"/>
        </w:rPr>
        <w:t>（</w:t>
      </w:r>
      <w:proofErr w:type="gramStart"/>
      <w:r>
        <w:rPr>
          <w:rFonts w:ascii="楷体_GB2312" w:eastAsia="楷体_GB2312" w:hint="eastAsia"/>
          <w:sz w:val="24"/>
        </w:rPr>
        <w:t>说明自项目</w:t>
      </w:r>
      <w:proofErr w:type="gramEnd"/>
      <w:r>
        <w:rPr>
          <w:rFonts w:ascii="楷体_GB2312" w:eastAsia="楷体_GB2312" w:hint="eastAsia"/>
          <w:sz w:val="24"/>
        </w:rPr>
        <w:t>启动以来至目前的进展情况）</w:t>
      </w:r>
    </w:p>
    <w:p w14:paraId="7ABD4159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主要股东：</w:t>
      </w:r>
      <w:r>
        <w:rPr>
          <w:rFonts w:ascii="楷体_GB2312" w:eastAsia="楷体_GB2312" w:hint="eastAsia"/>
          <w:sz w:val="24"/>
        </w:rPr>
        <w:t>（列表说明目前股东的名称、出资额、出资形式、单位和联系电话。）</w:t>
      </w:r>
    </w:p>
    <w:p w14:paraId="4980E54C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组织机构：</w:t>
      </w:r>
      <w:r>
        <w:rPr>
          <w:rFonts w:ascii="楷体_GB2312" w:eastAsia="楷体_GB2312" w:hint="eastAsia"/>
          <w:sz w:val="24"/>
        </w:rPr>
        <w:t>（用图来表示）</w:t>
      </w:r>
    </w:p>
    <w:p w14:paraId="70E97916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主要业务：（</w:t>
      </w:r>
      <w:r>
        <w:rPr>
          <w:rFonts w:ascii="楷体_GB2312" w:eastAsia="楷体_GB2312" w:hint="eastAsia"/>
          <w:sz w:val="24"/>
        </w:rPr>
        <w:t>准备经营的主要业务。）</w:t>
      </w:r>
    </w:p>
    <w:p w14:paraId="47D73116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盈利模式：</w:t>
      </w:r>
      <w:r>
        <w:rPr>
          <w:rFonts w:ascii="楷体_GB2312" w:eastAsia="楷体_GB2312" w:hint="eastAsia"/>
          <w:sz w:val="24"/>
        </w:rPr>
        <w:t>（详细说明本项目的商业盈利模式。）</w:t>
      </w:r>
    </w:p>
    <w:p w14:paraId="2582E8A5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未来</w:t>
      </w:r>
      <w:r>
        <w:rPr>
          <w:rFonts w:ascii="楷体_GB2312" w:eastAsia="楷体_GB2312" w:hint="eastAsia"/>
          <w:b/>
          <w:sz w:val="24"/>
        </w:rPr>
        <w:t>3</w:t>
      </w:r>
      <w:r>
        <w:rPr>
          <w:rFonts w:ascii="楷体_GB2312" w:eastAsia="楷体_GB2312" w:hint="eastAsia"/>
          <w:b/>
          <w:sz w:val="24"/>
        </w:rPr>
        <w:t>年的发展战略和经营目标：</w:t>
      </w:r>
      <w:r>
        <w:rPr>
          <w:rFonts w:ascii="楷体_GB2312" w:eastAsia="楷体_GB2312" w:hint="eastAsia"/>
          <w:sz w:val="24"/>
        </w:rPr>
        <w:t>（行业地位、销售收入、市场占有率、产品品牌等。）</w:t>
      </w:r>
      <w:bookmarkStart w:id="1" w:name="_Toc98838487"/>
    </w:p>
    <w:p w14:paraId="2A23B8A4" w14:textId="77777777" w:rsidR="00693FDA" w:rsidRDefault="00717BC6">
      <w:pPr>
        <w:pStyle w:val="2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二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楷体_GB2312" w:eastAsia="楷体_GB2312" w:hint="eastAsia"/>
          <w:sz w:val="32"/>
        </w:rPr>
        <w:t>管理层</w:t>
      </w:r>
      <w:bookmarkEnd w:id="1"/>
    </w:p>
    <w:p w14:paraId="376F35FC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2.1 </w:t>
      </w:r>
      <w:r>
        <w:rPr>
          <w:rFonts w:ascii="楷体_GB2312" w:eastAsia="楷体_GB2312" w:hint="eastAsia"/>
          <w:b/>
          <w:sz w:val="24"/>
        </w:rPr>
        <w:t>成立公司的董事会：</w:t>
      </w:r>
      <w:r>
        <w:rPr>
          <w:rFonts w:ascii="楷体_GB2312" w:eastAsia="楷体_GB2312" w:hint="eastAsia"/>
          <w:sz w:val="24"/>
        </w:rPr>
        <w:t>(</w:t>
      </w:r>
      <w:r>
        <w:rPr>
          <w:rFonts w:ascii="楷体_GB2312" w:eastAsia="楷体_GB2312" w:hint="eastAsia"/>
          <w:sz w:val="24"/>
        </w:rPr>
        <w:t>董事成员，姓名，职务，工作单位和联系电话</w:t>
      </w:r>
      <w:r>
        <w:rPr>
          <w:rFonts w:ascii="楷体_GB2312" w:eastAsia="楷体_GB2312" w:hint="eastAsia"/>
          <w:sz w:val="24"/>
        </w:rPr>
        <w:t>)</w:t>
      </w:r>
    </w:p>
    <w:p w14:paraId="4076C62F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2.2 </w:t>
      </w:r>
      <w:r>
        <w:rPr>
          <w:rFonts w:ascii="楷体_GB2312" w:eastAsia="楷体_GB2312" w:hint="eastAsia"/>
          <w:b/>
          <w:sz w:val="24"/>
        </w:rPr>
        <w:t>高管层简介：</w:t>
      </w:r>
      <w:r>
        <w:rPr>
          <w:rFonts w:ascii="楷体_GB2312" w:eastAsia="楷体_GB2312" w:hint="eastAsia"/>
          <w:sz w:val="24"/>
        </w:rPr>
        <w:t>董事长、总经理、主要技术负责人、主要营销负责人、主要财务负责人（姓名，性别，年龄，学历，专业，职称，毕业院校，联系电话，主要经历和业绩，主要说明在本行业内的管理经验和成功案例。）</w:t>
      </w:r>
    </w:p>
    <w:p w14:paraId="279DD769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2.3</w:t>
      </w:r>
      <w:r>
        <w:rPr>
          <w:rFonts w:ascii="楷体_GB2312" w:eastAsia="楷体_GB2312" w:hint="eastAsia"/>
          <w:b/>
          <w:sz w:val="24"/>
        </w:rPr>
        <w:t>激励和约束机制：</w:t>
      </w:r>
      <w:r>
        <w:rPr>
          <w:rFonts w:ascii="楷体_GB2312" w:eastAsia="楷体_GB2312" w:hint="eastAsia"/>
          <w:sz w:val="24"/>
        </w:rPr>
        <w:t>(</w:t>
      </w:r>
      <w:r>
        <w:rPr>
          <w:rFonts w:ascii="楷体_GB2312" w:eastAsia="楷体_GB2312" w:hint="eastAsia"/>
          <w:sz w:val="24"/>
        </w:rPr>
        <w:t>公司对管理层及关键人员将采取怎样的激励机制和奖励措施。</w:t>
      </w:r>
      <w:r>
        <w:rPr>
          <w:rFonts w:ascii="楷体_GB2312" w:eastAsia="楷体_GB2312" w:hint="eastAsia"/>
          <w:sz w:val="24"/>
        </w:rPr>
        <w:t>)</w:t>
      </w:r>
    </w:p>
    <w:p w14:paraId="6D5DA4EB" w14:textId="77777777" w:rsidR="00693FDA" w:rsidRDefault="00717BC6">
      <w:pPr>
        <w:pStyle w:val="2"/>
        <w:jc w:val="center"/>
        <w:rPr>
          <w:rFonts w:ascii="楷体_GB2312" w:eastAsia="楷体_GB2312"/>
          <w:sz w:val="32"/>
        </w:rPr>
      </w:pPr>
      <w:bookmarkStart w:id="2" w:name="_Toc98838489"/>
      <w:r>
        <w:rPr>
          <w:rFonts w:ascii="楷体_GB2312" w:eastAsia="楷体_GB2312" w:hint="eastAsia"/>
          <w:sz w:val="32"/>
        </w:rPr>
        <w:t>三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楷体_GB2312" w:eastAsia="楷体_GB2312" w:hint="eastAsia"/>
          <w:sz w:val="32"/>
        </w:rPr>
        <w:t>研究与开发</w:t>
      </w:r>
      <w:bookmarkEnd w:id="2"/>
    </w:p>
    <w:p w14:paraId="3C8CBA0A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3.1 </w:t>
      </w:r>
      <w:r>
        <w:rPr>
          <w:rFonts w:ascii="楷体_GB2312" w:eastAsia="楷体_GB2312" w:hint="eastAsia"/>
          <w:b/>
          <w:sz w:val="24"/>
        </w:rPr>
        <w:t>项目的研发成果及客观评价：</w:t>
      </w:r>
      <w:r>
        <w:rPr>
          <w:rFonts w:ascii="楷体_GB2312" w:eastAsia="楷体_GB2312" w:hint="eastAsia"/>
          <w:sz w:val="24"/>
        </w:rPr>
        <w:t>（产品是否经国际、国内</w:t>
      </w:r>
      <w:proofErr w:type="gramStart"/>
      <w:r>
        <w:rPr>
          <w:rFonts w:ascii="楷体_GB2312" w:eastAsia="楷体_GB2312" w:hint="eastAsia"/>
          <w:sz w:val="24"/>
        </w:rPr>
        <w:t>各级行业</w:t>
      </w:r>
      <w:proofErr w:type="gramEnd"/>
      <w:r>
        <w:rPr>
          <w:rFonts w:ascii="楷体_GB2312" w:eastAsia="楷体_GB2312" w:hint="eastAsia"/>
          <w:sz w:val="24"/>
        </w:rPr>
        <w:t>权威部门和机构鉴定。）</w:t>
      </w:r>
    </w:p>
    <w:p w14:paraId="7DC9F668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3.2 </w:t>
      </w:r>
      <w:r>
        <w:rPr>
          <w:rFonts w:ascii="楷体_GB2312" w:eastAsia="楷体_GB2312" w:hint="eastAsia"/>
          <w:b/>
          <w:sz w:val="24"/>
        </w:rPr>
        <w:t>主要技术竞争对手：</w:t>
      </w:r>
      <w:r>
        <w:rPr>
          <w:rFonts w:ascii="楷体_GB2312" w:eastAsia="楷体_GB2312" w:hint="eastAsia"/>
          <w:sz w:val="24"/>
        </w:rPr>
        <w:t>（国内外情况，项目在技术与产品开发方面的国内外竞争对手，项目为提高竞争力所采取的措施。）</w:t>
      </w:r>
    </w:p>
    <w:p w14:paraId="47FEFFBF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3.3 </w:t>
      </w:r>
      <w:r>
        <w:rPr>
          <w:rFonts w:ascii="楷体_GB2312" w:eastAsia="楷体_GB2312" w:hint="eastAsia"/>
          <w:b/>
          <w:sz w:val="24"/>
        </w:rPr>
        <w:t>研发计划：</w:t>
      </w:r>
      <w:r>
        <w:rPr>
          <w:rFonts w:ascii="楷体_GB2312" w:eastAsia="楷体_GB2312" w:hint="eastAsia"/>
          <w:sz w:val="24"/>
        </w:rPr>
        <w:t>（请说明为保证产品性能、产品升级换代和保持技术先进水平，项目的研发重点、正在或未来</w:t>
      </w:r>
      <w:r>
        <w:rPr>
          <w:rFonts w:ascii="楷体_GB2312" w:eastAsia="楷体_GB2312" w:hint="eastAsia"/>
          <w:sz w:val="24"/>
        </w:rPr>
        <w:t>3</w:t>
      </w:r>
      <w:r>
        <w:rPr>
          <w:rFonts w:ascii="楷体_GB2312" w:eastAsia="楷体_GB2312" w:hint="eastAsia"/>
          <w:sz w:val="24"/>
        </w:rPr>
        <w:t>年内拟研发的新产品。）</w:t>
      </w:r>
    </w:p>
    <w:p w14:paraId="1CA627EB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lastRenderedPageBreak/>
        <w:t xml:space="preserve">3.4 </w:t>
      </w:r>
      <w:r>
        <w:rPr>
          <w:rFonts w:ascii="楷体_GB2312" w:eastAsia="楷体_GB2312" w:hint="eastAsia"/>
          <w:b/>
          <w:sz w:val="24"/>
        </w:rPr>
        <w:t>研发投入：</w:t>
      </w:r>
      <w:r>
        <w:rPr>
          <w:rFonts w:ascii="楷体_GB2312" w:eastAsia="楷体_GB2312" w:hint="eastAsia"/>
          <w:sz w:val="24"/>
        </w:rPr>
        <w:t>（截止到现在项目在技术开发方面的资金总投入，计划再投入的多少开发资金，列表说明每年购置开发设备、员工费用以及与开发有关的其它费用。）</w:t>
      </w:r>
    </w:p>
    <w:p w14:paraId="2D561A92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3.5 </w:t>
      </w:r>
      <w:r>
        <w:rPr>
          <w:rFonts w:ascii="楷体_GB2312" w:eastAsia="楷体_GB2312" w:hint="eastAsia"/>
          <w:b/>
          <w:sz w:val="24"/>
        </w:rPr>
        <w:t>技术资源和合作：</w:t>
      </w:r>
      <w:r>
        <w:rPr>
          <w:rFonts w:ascii="楷体_GB2312" w:eastAsia="楷体_GB2312" w:hint="eastAsia"/>
          <w:sz w:val="24"/>
        </w:rPr>
        <w:t>（项目现有技术资源以及技术储备情况，是否寻求技术开发依托和合作，如大专院校、科研院所等，若有请说明合作方式。）</w:t>
      </w:r>
    </w:p>
    <w:p w14:paraId="5B460F5B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3.6 </w:t>
      </w:r>
      <w:r>
        <w:rPr>
          <w:rFonts w:ascii="楷体_GB2312" w:eastAsia="楷体_GB2312" w:hint="eastAsia"/>
          <w:b/>
          <w:sz w:val="24"/>
        </w:rPr>
        <w:t>技术保密和激励措施：</w:t>
      </w:r>
      <w:r>
        <w:rPr>
          <w:rFonts w:ascii="楷体_GB2312" w:eastAsia="楷体_GB2312" w:hint="eastAsia"/>
          <w:sz w:val="24"/>
        </w:rPr>
        <w:t>（请说明项目采取那些技术保密措施，怎样的激励机制，以确保项目技术文件的安全性和关键技术人员和技术队伍的稳定性。）</w:t>
      </w:r>
      <w:bookmarkStart w:id="3" w:name="_Toc98838490"/>
    </w:p>
    <w:p w14:paraId="29C7F85E" w14:textId="77777777" w:rsidR="00693FDA" w:rsidRDefault="00717BC6">
      <w:pPr>
        <w:pStyle w:val="2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四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楷体_GB2312" w:eastAsia="楷体_GB2312" w:hint="eastAsia"/>
          <w:sz w:val="32"/>
        </w:rPr>
        <w:t>行业及市场</w:t>
      </w:r>
      <w:bookmarkEnd w:id="3"/>
    </w:p>
    <w:p w14:paraId="778FED9C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4.1 </w:t>
      </w:r>
      <w:r>
        <w:rPr>
          <w:rFonts w:ascii="楷体_GB2312" w:eastAsia="楷体_GB2312" w:hint="eastAsia"/>
          <w:b/>
          <w:sz w:val="24"/>
        </w:rPr>
        <w:t>行业状况：</w:t>
      </w:r>
      <w:r>
        <w:rPr>
          <w:rFonts w:ascii="楷体_GB2312" w:eastAsia="楷体_GB2312" w:hint="eastAsia"/>
          <w:sz w:val="24"/>
        </w:rPr>
        <w:t>（发展历史及现状，哪些变化对产品利润、利润率影响较大，进入该行业的技术壁垒、贸易壁垒、政策导向和限制等。）</w:t>
      </w:r>
    </w:p>
    <w:p w14:paraId="679B741A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4.2 </w:t>
      </w:r>
      <w:r>
        <w:rPr>
          <w:rFonts w:ascii="楷体_GB2312" w:eastAsia="楷体_GB2312" w:hint="eastAsia"/>
          <w:b/>
          <w:sz w:val="24"/>
        </w:rPr>
        <w:t>市场前景与预测：</w:t>
      </w:r>
      <w:r>
        <w:rPr>
          <w:rFonts w:ascii="楷体_GB2312" w:eastAsia="楷体_GB2312" w:hint="eastAsia"/>
          <w:sz w:val="24"/>
        </w:rPr>
        <w:t>（全行业销售发展预测并注明资料来源或依据。）</w:t>
      </w:r>
    </w:p>
    <w:p w14:paraId="51C20227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4.3 </w:t>
      </w:r>
      <w:r>
        <w:rPr>
          <w:rFonts w:ascii="楷体_GB2312" w:eastAsia="楷体_GB2312" w:hint="eastAsia"/>
          <w:b/>
          <w:sz w:val="24"/>
        </w:rPr>
        <w:t>目标市场：</w:t>
      </w:r>
      <w:r>
        <w:rPr>
          <w:rFonts w:ascii="楷体_GB2312" w:eastAsia="楷体_GB2312" w:hint="eastAsia"/>
          <w:sz w:val="24"/>
        </w:rPr>
        <w:t>（请对产品</w:t>
      </w:r>
      <w:r>
        <w:rPr>
          <w:rFonts w:ascii="楷体_GB2312" w:eastAsia="楷体_GB2312" w:hint="eastAsia"/>
          <w:sz w:val="24"/>
        </w:rPr>
        <w:t>/</w:t>
      </w:r>
      <w:r>
        <w:rPr>
          <w:rFonts w:ascii="楷体_GB2312" w:eastAsia="楷体_GB2312" w:hint="eastAsia"/>
          <w:sz w:val="24"/>
        </w:rPr>
        <w:t>服务所面向的主要用户种类进行详细说明。）</w:t>
      </w:r>
    </w:p>
    <w:p w14:paraId="1AD983E9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4.4 </w:t>
      </w:r>
      <w:r>
        <w:rPr>
          <w:rFonts w:ascii="楷体_GB2312" w:eastAsia="楷体_GB2312" w:hint="eastAsia"/>
          <w:b/>
          <w:sz w:val="24"/>
        </w:rPr>
        <w:t>主要竞争对手：</w:t>
      </w:r>
      <w:r>
        <w:rPr>
          <w:rFonts w:ascii="楷体_GB2312" w:eastAsia="楷体_GB2312" w:hint="eastAsia"/>
          <w:sz w:val="24"/>
        </w:rPr>
        <w:t>（说明行业内主要竞争对手的情况，主要描述在主要销售市场中的竞争对手，他</w:t>
      </w:r>
      <w:r>
        <w:rPr>
          <w:rFonts w:ascii="楷体_GB2312" w:eastAsia="楷体_GB2312" w:hint="eastAsia"/>
          <w:sz w:val="24"/>
        </w:rPr>
        <w:t>们所占市场份额，竞争优势和竞争劣势）</w:t>
      </w:r>
    </w:p>
    <w:p w14:paraId="25A65125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4.5 </w:t>
      </w:r>
      <w:r>
        <w:rPr>
          <w:rFonts w:ascii="楷体_GB2312" w:eastAsia="楷体_GB2312" w:hint="eastAsia"/>
          <w:b/>
          <w:sz w:val="24"/>
        </w:rPr>
        <w:t>市场壁垒：</w:t>
      </w:r>
      <w:r>
        <w:rPr>
          <w:rFonts w:ascii="楷体_GB2312" w:eastAsia="楷体_GB2312" w:hint="eastAsia"/>
          <w:sz w:val="24"/>
        </w:rPr>
        <w:t>（请说明市场销售有无行业管制，公司产品进入市场的难度及对策）</w:t>
      </w:r>
    </w:p>
    <w:p w14:paraId="7883C790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4.6 SWOT</w:t>
      </w:r>
      <w:r>
        <w:rPr>
          <w:rFonts w:ascii="楷体_GB2312" w:eastAsia="楷体_GB2312" w:hint="eastAsia"/>
          <w:b/>
          <w:sz w:val="24"/>
        </w:rPr>
        <w:t>分析：</w:t>
      </w:r>
      <w:r>
        <w:rPr>
          <w:rFonts w:ascii="楷体_GB2312" w:eastAsia="楷体_GB2312" w:hint="eastAsia"/>
          <w:sz w:val="24"/>
        </w:rPr>
        <w:t>（产品</w:t>
      </w:r>
      <w:r>
        <w:rPr>
          <w:rFonts w:ascii="楷体_GB2312" w:eastAsia="楷体_GB2312" w:hint="eastAsia"/>
          <w:sz w:val="24"/>
        </w:rPr>
        <w:t>/</w:t>
      </w:r>
      <w:r>
        <w:rPr>
          <w:rFonts w:ascii="楷体_GB2312" w:eastAsia="楷体_GB2312" w:hint="eastAsia"/>
          <w:sz w:val="24"/>
        </w:rPr>
        <w:t>服务与竞争者相比的优势与劣势，面临的机会与威胁）</w:t>
      </w:r>
    </w:p>
    <w:p w14:paraId="728BD852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4.7 </w:t>
      </w:r>
      <w:r>
        <w:rPr>
          <w:rFonts w:ascii="楷体_GB2312" w:eastAsia="楷体_GB2312" w:hint="eastAsia"/>
          <w:b/>
          <w:sz w:val="24"/>
        </w:rPr>
        <w:t>销售预测：</w:t>
      </w:r>
      <w:r>
        <w:rPr>
          <w:rFonts w:ascii="楷体_GB2312" w:eastAsia="楷体_GB2312" w:hint="eastAsia"/>
          <w:sz w:val="24"/>
        </w:rPr>
        <w:t>（预测公司未来</w:t>
      </w:r>
      <w:r>
        <w:rPr>
          <w:rFonts w:ascii="楷体_GB2312" w:eastAsia="楷体_GB2312" w:hint="eastAsia"/>
          <w:sz w:val="24"/>
        </w:rPr>
        <w:t>3</w:t>
      </w:r>
      <w:r>
        <w:rPr>
          <w:rFonts w:ascii="楷体_GB2312" w:eastAsia="楷体_GB2312" w:hint="eastAsia"/>
          <w:sz w:val="24"/>
        </w:rPr>
        <w:t>年的销售收入和市场份额）</w:t>
      </w:r>
    </w:p>
    <w:p w14:paraId="79F6A91D" w14:textId="77777777" w:rsidR="00693FDA" w:rsidRDefault="00717BC6">
      <w:pPr>
        <w:pStyle w:val="2"/>
        <w:jc w:val="center"/>
        <w:rPr>
          <w:rFonts w:ascii="楷体_GB2312" w:eastAsia="楷体_GB2312"/>
          <w:sz w:val="32"/>
        </w:rPr>
      </w:pPr>
      <w:bookmarkStart w:id="4" w:name="_Toc98838491"/>
      <w:r>
        <w:rPr>
          <w:rFonts w:ascii="楷体_GB2312" w:eastAsia="楷体_GB2312" w:hint="eastAsia"/>
          <w:sz w:val="32"/>
        </w:rPr>
        <w:t>五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楷体_GB2312" w:eastAsia="楷体_GB2312" w:hint="eastAsia"/>
          <w:sz w:val="32"/>
        </w:rPr>
        <w:t>营销策略</w:t>
      </w:r>
      <w:bookmarkEnd w:id="4"/>
    </w:p>
    <w:p w14:paraId="06C2A9F6" w14:textId="77777777" w:rsidR="00693FDA" w:rsidRDefault="00693FDA">
      <w:pPr>
        <w:rPr>
          <w:rFonts w:ascii="楷体_GB2312" w:eastAsia="楷体_GB2312"/>
          <w:sz w:val="24"/>
        </w:rPr>
      </w:pPr>
    </w:p>
    <w:p w14:paraId="74FEEF8C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5.1 </w:t>
      </w:r>
      <w:r>
        <w:rPr>
          <w:rFonts w:ascii="楷体_GB2312" w:eastAsia="楷体_GB2312" w:hint="eastAsia"/>
          <w:b/>
          <w:sz w:val="24"/>
        </w:rPr>
        <w:t>价格策略：</w:t>
      </w:r>
      <w:r>
        <w:rPr>
          <w:rFonts w:ascii="楷体_GB2312" w:eastAsia="楷体_GB2312" w:hint="eastAsia"/>
          <w:sz w:val="24"/>
        </w:rPr>
        <w:t xml:space="preserve"> (</w:t>
      </w:r>
      <w:r>
        <w:rPr>
          <w:rFonts w:ascii="楷体_GB2312" w:eastAsia="楷体_GB2312" w:hint="eastAsia"/>
          <w:sz w:val="24"/>
        </w:rPr>
        <w:t>销售成本的构成</w:t>
      </w:r>
      <w:r>
        <w:rPr>
          <w:rFonts w:ascii="楷体_GB2312" w:eastAsia="楷体_GB2312" w:hint="eastAsia"/>
          <w:sz w:val="24"/>
        </w:rPr>
        <w:t xml:space="preserve">, </w:t>
      </w:r>
      <w:r>
        <w:rPr>
          <w:rFonts w:ascii="楷体_GB2312" w:eastAsia="楷体_GB2312" w:hint="eastAsia"/>
          <w:sz w:val="24"/>
        </w:rPr>
        <w:t>销售价格制订依据和折扣政策</w:t>
      </w:r>
      <w:r>
        <w:rPr>
          <w:rFonts w:ascii="楷体_GB2312" w:eastAsia="楷体_GB2312" w:hint="eastAsia"/>
          <w:sz w:val="24"/>
        </w:rPr>
        <w:t>)</w:t>
      </w:r>
    </w:p>
    <w:p w14:paraId="7338BC00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5.2 </w:t>
      </w:r>
      <w:r>
        <w:rPr>
          <w:rFonts w:ascii="楷体_GB2312" w:eastAsia="楷体_GB2312" w:hint="eastAsia"/>
          <w:b/>
          <w:sz w:val="24"/>
        </w:rPr>
        <w:t>行销策略：</w:t>
      </w:r>
      <w:r>
        <w:rPr>
          <w:rFonts w:ascii="楷体_GB2312" w:eastAsia="楷体_GB2312" w:hint="eastAsia"/>
          <w:sz w:val="24"/>
        </w:rPr>
        <w:t xml:space="preserve">( </w:t>
      </w:r>
      <w:r>
        <w:rPr>
          <w:rFonts w:ascii="楷体_GB2312" w:eastAsia="楷体_GB2312" w:hint="eastAsia"/>
          <w:sz w:val="24"/>
        </w:rPr>
        <w:t>请说明在建立销售网络、销售渠道、广告促销、设立代理商、分销商和售后服务方面的策略与实施办法</w:t>
      </w:r>
      <w:r>
        <w:rPr>
          <w:rFonts w:ascii="楷体_GB2312" w:eastAsia="楷体_GB2312" w:hint="eastAsia"/>
          <w:sz w:val="24"/>
        </w:rPr>
        <w:t>)</w:t>
      </w:r>
    </w:p>
    <w:p w14:paraId="62914CCD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5.3</w:t>
      </w:r>
      <w:r>
        <w:rPr>
          <w:rFonts w:ascii="楷体_GB2312" w:eastAsia="楷体_GB2312" w:hint="eastAsia"/>
          <w:b/>
          <w:sz w:val="24"/>
        </w:rPr>
        <w:t>激励机制：</w:t>
      </w:r>
      <w:r>
        <w:rPr>
          <w:rFonts w:ascii="楷体_GB2312" w:eastAsia="楷体_GB2312" w:hint="eastAsia"/>
          <w:sz w:val="24"/>
        </w:rPr>
        <w:t>(</w:t>
      </w:r>
      <w:r>
        <w:rPr>
          <w:rFonts w:ascii="楷体_GB2312" w:eastAsia="楷体_GB2312" w:hint="eastAsia"/>
          <w:sz w:val="24"/>
        </w:rPr>
        <w:t>说明建立一支素质良好的销售队伍的策略与办法</w:t>
      </w:r>
      <w:r>
        <w:rPr>
          <w:rFonts w:ascii="楷体_GB2312" w:eastAsia="楷体_GB2312" w:hint="eastAsia"/>
          <w:sz w:val="24"/>
        </w:rPr>
        <w:t xml:space="preserve">, </w:t>
      </w:r>
      <w:r>
        <w:rPr>
          <w:rFonts w:ascii="楷体_GB2312" w:eastAsia="楷体_GB2312" w:hint="eastAsia"/>
          <w:sz w:val="24"/>
        </w:rPr>
        <w:t>对销售人员采取什么样的激励和约束机制</w:t>
      </w:r>
      <w:r>
        <w:rPr>
          <w:rFonts w:ascii="楷体_GB2312" w:eastAsia="楷体_GB2312" w:hint="eastAsia"/>
          <w:sz w:val="24"/>
        </w:rPr>
        <w:t>)</w:t>
      </w:r>
    </w:p>
    <w:p w14:paraId="7B3C3799" w14:textId="77777777" w:rsidR="00693FDA" w:rsidRDefault="00717BC6">
      <w:pPr>
        <w:pStyle w:val="2"/>
        <w:jc w:val="center"/>
        <w:rPr>
          <w:rFonts w:ascii="楷体_GB2312" w:eastAsia="楷体_GB2312"/>
          <w:sz w:val="32"/>
        </w:rPr>
      </w:pPr>
      <w:bookmarkStart w:id="5" w:name="_Toc98838492"/>
      <w:r>
        <w:rPr>
          <w:rFonts w:ascii="楷体_GB2312" w:eastAsia="楷体_GB2312" w:hint="eastAsia"/>
          <w:sz w:val="32"/>
        </w:rPr>
        <w:lastRenderedPageBreak/>
        <w:t>六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楷体_GB2312" w:eastAsia="楷体_GB2312" w:hint="eastAsia"/>
          <w:sz w:val="32"/>
        </w:rPr>
        <w:t>产品</w:t>
      </w:r>
      <w:bookmarkEnd w:id="5"/>
      <w:r>
        <w:rPr>
          <w:rFonts w:ascii="楷体_GB2312" w:eastAsia="楷体_GB2312" w:hint="eastAsia"/>
          <w:sz w:val="32"/>
        </w:rPr>
        <w:t>生产</w:t>
      </w:r>
    </w:p>
    <w:p w14:paraId="502DF4B3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6.1</w:t>
      </w:r>
      <w:r>
        <w:rPr>
          <w:rFonts w:ascii="楷体_GB2312" w:eastAsia="楷体_GB2312" w:hint="eastAsia"/>
          <w:b/>
          <w:sz w:val="24"/>
        </w:rPr>
        <w:t>产品生产（</w:t>
      </w:r>
      <w:r>
        <w:rPr>
          <w:rFonts w:ascii="楷体_GB2312" w:eastAsia="楷体_GB2312" w:hint="eastAsia"/>
          <w:sz w:val="24"/>
        </w:rPr>
        <w:t>产品的生产方式是自己生产还是委托加工，生产规模，生产场地，工艺流程，生产设备，质量管理，原材料采购及库存管理等）</w:t>
      </w:r>
      <w:bookmarkStart w:id="6" w:name="_Toc98838493"/>
    </w:p>
    <w:p w14:paraId="0E114448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6.2 </w:t>
      </w:r>
      <w:r>
        <w:rPr>
          <w:rFonts w:ascii="楷体_GB2312" w:eastAsia="楷体_GB2312" w:hint="eastAsia"/>
          <w:b/>
          <w:sz w:val="24"/>
        </w:rPr>
        <w:t>生产人员配备及管理</w:t>
      </w:r>
      <w:bookmarkEnd w:id="6"/>
    </w:p>
    <w:p w14:paraId="47753C0C" w14:textId="77777777" w:rsidR="00693FDA" w:rsidRDefault="00717BC6">
      <w:pPr>
        <w:pStyle w:val="2"/>
        <w:jc w:val="center"/>
        <w:rPr>
          <w:rFonts w:ascii="楷体_GB2312" w:eastAsia="楷体_GB2312"/>
          <w:sz w:val="32"/>
        </w:rPr>
      </w:pPr>
      <w:bookmarkStart w:id="7" w:name="_Toc98838494"/>
      <w:r>
        <w:rPr>
          <w:rFonts w:ascii="楷体_GB2312" w:eastAsia="楷体_GB2312" w:hint="eastAsia"/>
          <w:sz w:val="32"/>
        </w:rPr>
        <w:t>七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楷体_GB2312" w:eastAsia="楷体_GB2312" w:hint="eastAsia"/>
          <w:sz w:val="32"/>
        </w:rPr>
        <w:t>财务计划</w:t>
      </w:r>
      <w:bookmarkEnd w:id="7"/>
    </w:p>
    <w:p w14:paraId="778D738B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7.1 </w:t>
      </w:r>
      <w:r>
        <w:rPr>
          <w:rFonts w:ascii="楷体_GB2312" w:eastAsia="楷体_GB2312" w:hint="eastAsia"/>
          <w:b/>
          <w:sz w:val="24"/>
        </w:rPr>
        <w:t>股权融资数量和权益：</w:t>
      </w:r>
      <w:r>
        <w:rPr>
          <w:rFonts w:ascii="楷体_GB2312" w:eastAsia="楷体_GB2312" w:hint="eastAsia"/>
          <w:sz w:val="24"/>
        </w:rPr>
        <w:t>（其他资金来源和额度，以及各投资参与者在公司中所占权益）</w:t>
      </w:r>
    </w:p>
    <w:p w14:paraId="08969DE0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7.2 </w:t>
      </w:r>
      <w:r>
        <w:rPr>
          <w:rFonts w:ascii="楷体_GB2312" w:eastAsia="楷体_GB2312" w:hint="eastAsia"/>
          <w:b/>
          <w:sz w:val="24"/>
        </w:rPr>
        <w:t>资金用途和使用计划：</w:t>
      </w:r>
      <w:r>
        <w:rPr>
          <w:rFonts w:ascii="楷体_GB2312" w:eastAsia="楷体_GB2312" w:hint="eastAsia"/>
          <w:sz w:val="24"/>
        </w:rPr>
        <w:t>（请列表说</w:t>
      </w:r>
      <w:r>
        <w:rPr>
          <w:rFonts w:ascii="楷体_GB2312" w:eastAsia="楷体_GB2312" w:hint="eastAsia"/>
          <w:sz w:val="24"/>
        </w:rPr>
        <w:t>明融资后项目实施计划，包括资金投入进度，效果和起止时间等。）</w:t>
      </w:r>
    </w:p>
    <w:p w14:paraId="15334FF4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7.3 </w:t>
      </w:r>
      <w:r>
        <w:rPr>
          <w:rFonts w:ascii="楷体_GB2312" w:eastAsia="楷体_GB2312" w:hint="eastAsia"/>
          <w:b/>
          <w:sz w:val="24"/>
        </w:rPr>
        <w:t>投资回报：</w:t>
      </w:r>
      <w:r>
        <w:rPr>
          <w:rFonts w:ascii="楷体_GB2312" w:eastAsia="楷体_GB2312" w:hint="eastAsia"/>
          <w:sz w:val="24"/>
        </w:rPr>
        <w:t>（说明融资后未来</w:t>
      </w:r>
      <w:r>
        <w:rPr>
          <w:rFonts w:ascii="楷体_GB2312" w:eastAsia="楷体_GB2312" w:hint="eastAsia"/>
          <w:sz w:val="24"/>
        </w:rPr>
        <w:t xml:space="preserve">3 ~5 </w:t>
      </w:r>
      <w:r>
        <w:rPr>
          <w:rFonts w:ascii="楷体_GB2312" w:eastAsia="楷体_GB2312" w:hint="eastAsia"/>
          <w:sz w:val="24"/>
        </w:rPr>
        <w:t>年平均年投资回报率及有关依据。）</w:t>
      </w:r>
      <w:r>
        <w:rPr>
          <w:rFonts w:ascii="楷体_GB2312" w:eastAsia="楷体_GB2312" w:hint="eastAsia"/>
          <w:sz w:val="24"/>
        </w:rPr>
        <w:t xml:space="preserve"> </w:t>
      </w:r>
    </w:p>
    <w:p w14:paraId="6C8EF23E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7.4 </w:t>
      </w:r>
      <w:r>
        <w:rPr>
          <w:rFonts w:ascii="楷体_GB2312" w:eastAsia="楷体_GB2312" w:hint="eastAsia"/>
          <w:b/>
          <w:sz w:val="24"/>
        </w:rPr>
        <w:t>财务预测：</w:t>
      </w:r>
      <w:r>
        <w:rPr>
          <w:rFonts w:ascii="楷体_GB2312" w:eastAsia="楷体_GB2312" w:hint="eastAsia"/>
          <w:sz w:val="24"/>
        </w:rPr>
        <w:t>（请提供融资后未来</w:t>
      </w:r>
      <w:r>
        <w:rPr>
          <w:rFonts w:ascii="楷体_GB2312" w:eastAsia="楷体_GB2312" w:hint="eastAsia"/>
          <w:sz w:val="24"/>
        </w:rPr>
        <w:t xml:space="preserve">3 </w:t>
      </w:r>
      <w:proofErr w:type="gramStart"/>
      <w:r>
        <w:rPr>
          <w:rFonts w:ascii="楷体_GB2312" w:eastAsia="楷体_GB2312" w:hint="eastAsia"/>
          <w:sz w:val="24"/>
        </w:rPr>
        <w:t>年项目</w:t>
      </w:r>
      <w:proofErr w:type="gramEnd"/>
      <w:r>
        <w:rPr>
          <w:rFonts w:ascii="楷体_GB2312" w:eastAsia="楷体_GB2312" w:hint="eastAsia"/>
          <w:sz w:val="24"/>
        </w:rPr>
        <w:t>预测的资产负债表、损益表、现金流量表，并说明财务预测数据编制的依据。）</w:t>
      </w:r>
      <w:r>
        <w:rPr>
          <w:rFonts w:ascii="楷体_GB2312" w:eastAsia="楷体_GB2312" w:hint="eastAsia"/>
          <w:sz w:val="24"/>
        </w:rPr>
        <w:t xml:space="preserve"> </w:t>
      </w:r>
    </w:p>
    <w:p w14:paraId="42F033FA" w14:textId="77777777" w:rsidR="00693FDA" w:rsidRDefault="00717BC6">
      <w:pPr>
        <w:pStyle w:val="2"/>
        <w:jc w:val="center"/>
        <w:rPr>
          <w:rFonts w:ascii="楷体_GB2312" w:eastAsia="楷体_GB2312"/>
          <w:sz w:val="32"/>
        </w:rPr>
      </w:pPr>
      <w:bookmarkStart w:id="8" w:name="_Toc98838496"/>
      <w:r>
        <w:rPr>
          <w:rFonts w:ascii="楷体_GB2312" w:eastAsia="楷体_GB2312" w:hint="eastAsia"/>
          <w:sz w:val="32"/>
        </w:rPr>
        <w:t>八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楷体_GB2312" w:eastAsia="楷体_GB2312" w:hint="eastAsia"/>
          <w:sz w:val="32"/>
        </w:rPr>
        <w:t>风险及对策</w:t>
      </w:r>
      <w:bookmarkEnd w:id="8"/>
    </w:p>
    <w:p w14:paraId="1406D69D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8.1 </w:t>
      </w:r>
      <w:r>
        <w:rPr>
          <w:rFonts w:ascii="楷体_GB2312" w:eastAsia="楷体_GB2312" w:hint="eastAsia"/>
          <w:b/>
          <w:sz w:val="24"/>
        </w:rPr>
        <w:t>主要风险：</w:t>
      </w:r>
      <w:r>
        <w:rPr>
          <w:rFonts w:ascii="楷体_GB2312" w:eastAsia="楷体_GB2312" w:hint="eastAsia"/>
          <w:sz w:val="24"/>
        </w:rPr>
        <w:t>(</w:t>
      </w:r>
      <w:r>
        <w:rPr>
          <w:rFonts w:ascii="楷体_GB2312" w:eastAsia="楷体_GB2312" w:hint="eastAsia"/>
          <w:sz w:val="24"/>
        </w:rPr>
        <w:t>请详细说明本项目实施过程中可能遇到的政策风险、研发风险、经营管理风险、市场风险、生产风险、财务风险、汇率风险、对项目关键人员依赖的风险等。</w:t>
      </w:r>
      <w:r>
        <w:rPr>
          <w:rFonts w:ascii="楷体_GB2312" w:eastAsia="楷体_GB2312" w:hint="eastAsia"/>
          <w:sz w:val="24"/>
        </w:rPr>
        <w:t>)</w:t>
      </w:r>
    </w:p>
    <w:p w14:paraId="656401E0" w14:textId="77777777" w:rsidR="00693FDA" w:rsidRDefault="00717BC6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8.2 </w:t>
      </w:r>
      <w:r>
        <w:rPr>
          <w:rFonts w:ascii="楷体_GB2312" w:eastAsia="楷体_GB2312" w:hint="eastAsia"/>
          <w:b/>
          <w:sz w:val="24"/>
        </w:rPr>
        <w:t>风险对策：</w:t>
      </w:r>
      <w:r>
        <w:rPr>
          <w:rFonts w:ascii="楷体_GB2312" w:eastAsia="楷体_GB2312" w:hint="eastAsia"/>
          <w:sz w:val="24"/>
        </w:rPr>
        <w:t>(</w:t>
      </w:r>
      <w:r>
        <w:rPr>
          <w:rFonts w:ascii="楷体_GB2312" w:eastAsia="楷体_GB2312" w:hint="eastAsia"/>
          <w:sz w:val="24"/>
        </w:rPr>
        <w:t>以上风险如存在，请说明控制和防范对策。</w:t>
      </w:r>
      <w:r>
        <w:rPr>
          <w:rFonts w:ascii="楷体_GB2312" w:eastAsia="楷体_GB2312" w:hint="eastAsia"/>
          <w:sz w:val="24"/>
        </w:rPr>
        <w:t>)</w:t>
      </w:r>
    </w:p>
    <w:p w14:paraId="48A8DB19" w14:textId="77777777" w:rsidR="00693FDA" w:rsidRDefault="00693FDA">
      <w:pPr>
        <w:rPr>
          <w:rFonts w:ascii="仿宋" w:eastAsia="仿宋" w:hAnsi="仿宋" w:cs="Tahoma"/>
          <w:sz w:val="28"/>
          <w:szCs w:val="28"/>
        </w:rPr>
      </w:pPr>
    </w:p>
    <w:sectPr w:rsidR="00693FDA">
      <w:footerReference w:type="even" r:id="rId7"/>
      <w:footerReference w:type="default" r:id="rId8"/>
      <w:pgSz w:w="11906" w:h="16838"/>
      <w:pgMar w:top="2098" w:right="1508" w:bottom="1714" w:left="1520" w:header="851" w:footer="1418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1551" w14:textId="77777777" w:rsidR="00717BC6" w:rsidRDefault="00717BC6">
      <w:r>
        <w:separator/>
      </w:r>
    </w:p>
  </w:endnote>
  <w:endnote w:type="continuationSeparator" w:id="0">
    <w:p w14:paraId="5D5DD645" w14:textId="77777777" w:rsidR="00717BC6" w:rsidRDefault="0071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0638B1E-7ECC-431A-BEFC-632CDBABE421}"/>
    <w:embedBold r:id="rId2" w:subsetted="1" w:fontKey="{02F560EB-F476-42B7-9B24-A462C0E693BE}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E338" w14:textId="77777777" w:rsidR="00693FDA" w:rsidRDefault="00717BC6">
    <w:pPr>
      <w:pStyle w:val="a6"/>
      <w:framePr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1</w:t>
    </w:r>
    <w:r>
      <w:fldChar w:fldCharType="end"/>
    </w:r>
  </w:p>
  <w:p w14:paraId="5622AB37" w14:textId="77777777" w:rsidR="00693FDA" w:rsidRDefault="00693FDA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7E51" w14:textId="77777777" w:rsidR="00693FDA" w:rsidRDefault="00717BC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57ED28C" w14:textId="77777777" w:rsidR="00693FDA" w:rsidRDefault="00693FDA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9D48" w14:textId="77777777" w:rsidR="00717BC6" w:rsidRDefault="00717BC6">
      <w:r>
        <w:separator/>
      </w:r>
    </w:p>
  </w:footnote>
  <w:footnote w:type="continuationSeparator" w:id="0">
    <w:p w14:paraId="3F3EACA9" w14:textId="77777777" w:rsidR="00717BC6" w:rsidRDefault="0071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1B"/>
    <w:rsid w:val="BEFC95DF"/>
    <w:rsid w:val="F6E77519"/>
    <w:rsid w:val="00006340"/>
    <w:rsid w:val="00011981"/>
    <w:rsid w:val="00024907"/>
    <w:rsid w:val="0003445F"/>
    <w:rsid w:val="00035F05"/>
    <w:rsid w:val="00041481"/>
    <w:rsid w:val="00042CEA"/>
    <w:rsid w:val="00044178"/>
    <w:rsid w:val="000460D8"/>
    <w:rsid w:val="000955F0"/>
    <w:rsid w:val="000A14AE"/>
    <w:rsid w:val="000A77CD"/>
    <w:rsid w:val="000B43F9"/>
    <w:rsid w:val="000C226B"/>
    <w:rsid w:val="000D1296"/>
    <w:rsid w:val="000F348C"/>
    <w:rsid w:val="00101E2E"/>
    <w:rsid w:val="00112C10"/>
    <w:rsid w:val="001169D4"/>
    <w:rsid w:val="00116F6E"/>
    <w:rsid w:val="00127D45"/>
    <w:rsid w:val="00135B68"/>
    <w:rsid w:val="00144306"/>
    <w:rsid w:val="00151068"/>
    <w:rsid w:val="00174C88"/>
    <w:rsid w:val="00192C41"/>
    <w:rsid w:val="001A1D49"/>
    <w:rsid w:val="001A46D8"/>
    <w:rsid w:val="001B5DD2"/>
    <w:rsid w:val="001C0F96"/>
    <w:rsid w:val="001C32DE"/>
    <w:rsid w:val="001E4ABA"/>
    <w:rsid w:val="001F4137"/>
    <w:rsid w:val="001F516E"/>
    <w:rsid w:val="001F5455"/>
    <w:rsid w:val="00200251"/>
    <w:rsid w:val="00200B5F"/>
    <w:rsid w:val="00214C7B"/>
    <w:rsid w:val="00241FE3"/>
    <w:rsid w:val="00242A87"/>
    <w:rsid w:val="00246E1E"/>
    <w:rsid w:val="0024751A"/>
    <w:rsid w:val="002479E9"/>
    <w:rsid w:val="00251E72"/>
    <w:rsid w:val="002527CE"/>
    <w:rsid w:val="00252A00"/>
    <w:rsid w:val="00272C05"/>
    <w:rsid w:val="002852C9"/>
    <w:rsid w:val="00286A3E"/>
    <w:rsid w:val="00294260"/>
    <w:rsid w:val="002A230A"/>
    <w:rsid w:val="002B4560"/>
    <w:rsid w:val="002D061E"/>
    <w:rsid w:val="002D3402"/>
    <w:rsid w:val="002D71E3"/>
    <w:rsid w:val="00303843"/>
    <w:rsid w:val="00303E9B"/>
    <w:rsid w:val="00312076"/>
    <w:rsid w:val="00353F86"/>
    <w:rsid w:val="00357D47"/>
    <w:rsid w:val="00367551"/>
    <w:rsid w:val="003706F6"/>
    <w:rsid w:val="00372B87"/>
    <w:rsid w:val="003812BE"/>
    <w:rsid w:val="00384AA1"/>
    <w:rsid w:val="003A1E1C"/>
    <w:rsid w:val="003B1D5F"/>
    <w:rsid w:val="003D3AB4"/>
    <w:rsid w:val="003D6DDA"/>
    <w:rsid w:val="003E799C"/>
    <w:rsid w:val="003F4680"/>
    <w:rsid w:val="003F48AC"/>
    <w:rsid w:val="00412461"/>
    <w:rsid w:val="004129F6"/>
    <w:rsid w:val="00414340"/>
    <w:rsid w:val="00414EBF"/>
    <w:rsid w:val="00433227"/>
    <w:rsid w:val="0044173A"/>
    <w:rsid w:val="00446A46"/>
    <w:rsid w:val="00453D1D"/>
    <w:rsid w:val="00461D8F"/>
    <w:rsid w:val="0046352B"/>
    <w:rsid w:val="004660DC"/>
    <w:rsid w:val="00472D2A"/>
    <w:rsid w:val="00476130"/>
    <w:rsid w:val="004806AD"/>
    <w:rsid w:val="00492148"/>
    <w:rsid w:val="00492D6D"/>
    <w:rsid w:val="00495AC1"/>
    <w:rsid w:val="004A7871"/>
    <w:rsid w:val="004B0510"/>
    <w:rsid w:val="004B14C9"/>
    <w:rsid w:val="004B6AF2"/>
    <w:rsid w:val="004C141B"/>
    <w:rsid w:val="004F66BE"/>
    <w:rsid w:val="0050797F"/>
    <w:rsid w:val="005343F9"/>
    <w:rsid w:val="00542900"/>
    <w:rsid w:val="0054576B"/>
    <w:rsid w:val="00577836"/>
    <w:rsid w:val="005803E7"/>
    <w:rsid w:val="0058643E"/>
    <w:rsid w:val="005927B4"/>
    <w:rsid w:val="005B3E2A"/>
    <w:rsid w:val="005C7E79"/>
    <w:rsid w:val="005D6055"/>
    <w:rsid w:val="005E4E15"/>
    <w:rsid w:val="005F4E0C"/>
    <w:rsid w:val="006112F7"/>
    <w:rsid w:val="00623312"/>
    <w:rsid w:val="00636237"/>
    <w:rsid w:val="00657B59"/>
    <w:rsid w:val="00667B97"/>
    <w:rsid w:val="00680FA6"/>
    <w:rsid w:val="0068315C"/>
    <w:rsid w:val="0068461A"/>
    <w:rsid w:val="006852C3"/>
    <w:rsid w:val="00693FDA"/>
    <w:rsid w:val="006A7B0D"/>
    <w:rsid w:val="006B4CA1"/>
    <w:rsid w:val="006E32CC"/>
    <w:rsid w:val="00701799"/>
    <w:rsid w:val="00702455"/>
    <w:rsid w:val="00702800"/>
    <w:rsid w:val="00702C25"/>
    <w:rsid w:val="0070452F"/>
    <w:rsid w:val="00704548"/>
    <w:rsid w:val="00705E56"/>
    <w:rsid w:val="007064A5"/>
    <w:rsid w:val="00717BC6"/>
    <w:rsid w:val="0074038F"/>
    <w:rsid w:val="00745286"/>
    <w:rsid w:val="00751AC9"/>
    <w:rsid w:val="00754887"/>
    <w:rsid w:val="00754A00"/>
    <w:rsid w:val="00756C8E"/>
    <w:rsid w:val="00757526"/>
    <w:rsid w:val="00757BBB"/>
    <w:rsid w:val="00760FBF"/>
    <w:rsid w:val="007812AC"/>
    <w:rsid w:val="00781A65"/>
    <w:rsid w:val="007A3955"/>
    <w:rsid w:val="007C06A6"/>
    <w:rsid w:val="007D2CE1"/>
    <w:rsid w:val="007D42AA"/>
    <w:rsid w:val="007E0348"/>
    <w:rsid w:val="007F1926"/>
    <w:rsid w:val="007F25E3"/>
    <w:rsid w:val="0080616E"/>
    <w:rsid w:val="00817F85"/>
    <w:rsid w:val="00844240"/>
    <w:rsid w:val="008563C9"/>
    <w:rsid w:val="00890AEB"/>
    <w:rsid w:val="00896677"/>
    <w:rsid w:val="008C0FF7"/>
    <w:rsid w:val="008C5531"/>
    <w:rsid w:val="008C6F9D"/>
    <w:rsid w:val="0090062F"/>
    <w:rsid w:val="00906540"/>
    <w:rsid w:val="00927FD7"/>
    <w:rsid w:val="009356BA"/>
    <w:rsid w:val="00957367"/>
    <w:rsid w:val="00962FC3"/>
    <w:rsid w:val="00966BCD"/>
    <w:rsid w:val="009717CD"/>
    <w:rsid w:val="00975D43"/>
    <w:rsid w:val="00975DBC"/>
    <w:rsid w:val="00980FB5"/>
    <w:rsid w:val="00985821"/>
    <w:rsid w:val="00997EDF"/>
    <w:rsid w:val="009B4F8C"/>
    <w:rsid w:val="009C7FDA"/>
    <w:rsid w:val="009D5141"/>
    <w:rsid w:val="009E03F3"/>
    <w:rsid w:val="00A005A3"/>
    <w:rsid w:val="00A23BBE"/>
    <w:rsid w:val="00A25ED1"/>
    <w:rsid w:val="00A458A8"/>
    <w:rsid w:val="00A473D7"/>
    <w:rsid w:val="00A5209D"/>
    <w:rsid w:val="00A67375"/>
    <w:rsid w:val="00A67B25"/>
    <w:rsid w:val="00A707D0"/>
    <w:rsid w:val="00A82097"/>
    <w:rsid w:val="00A821B2"/>
    <w:rsid w:val="00AC28BC"/>
    <w:rsid w:val="00AD6CED"/>
    <w:rsid w:val="00B00A4F"/>
    <w:rsid w:val="00B03BDD"/>
    <w:rsid w:val="00B364D2"/>
    <w:rsid w:val="00B40668"/>
    <w:rsid w:val="00B409C3"/>
    <w:rsid w:val="00B4614C"/>
    <w:rsid w:val="00B936E8"/>
    <w:rsid w:val="00BA1567"/>
    <w:rsid w:val="00BA6496"/>
    <w:rsid w:val="00BA7A2A"/>
    <w:rsid w:val="00BB1B20"/>
    <w:rsid w:val="00BE527C"/>
    <w:rsid w:val="00BF3717"/>
    <w:rsid w:val="00BF7D26"/>
    <w:rsid w:val="00C006C8"/>
    <w:rsid w:val="00C0474F"/>
    <w:rsid w:val="00C170FE"/>
    <w:rsid w:val="00C452CA"/>
    <w:rsid w:val="00C80F59"/>
    <w:rsid w:val="00C83EB1"/>
    <w:rsid w:val="00C90A57"/>
    <w:rsid w:val="00C90ABC"/>
    <w:rsid w:val="00CC50BE"/>
    <w:rsid w:val="00CD3591"/>
    <w:rsid w:val="00CE0901"/>
    <w:rsid w:val="00CF47EC"/>
    <w:rsid w:val="00CF7D06"/>
    <w:rsid w:val="00D0710F"/>
    <w:rsid w:val="00D1077D"/>
    <w:rsid w:val="00D13DDB"/>
    <w:rsid w:val="00D204BA"/>
    <w:rsid w:val="00D50530"/>
    <w:rsid w:val="00D51BBA"/>
    <w:rsid w:val="00D540F3"/>
    <w:rsid w:val="00D61AB6"/>
    <w:rsid w:val="00D65716"/>
    <w:rsid w:val="00D7185A"/>
    <w:rsid w:val="00D73917"/>
    <w:rsid w:val="00D7541F"/>
    <w:rsid w:val="00D84D38"/>
    <w:rsid w:val="00D9365E"/>
    <w:rsid w:val="00D953B5"/>
    <w:rsid w:val="00D95E61"/>
    <w:rsid w:val="00DA6A71"/>
    <w:rsid w:val="00DB2FBC"/>
    <w:rsid w:val="00DC5A4A"/>
    <w:rsid w:val="00DE1BD8"/>
    <w:rsid w:val="00DE568B"/>
    <w:rsid w:val="00DF3B6E"/>
    <w:rsid w:val="00E21623"/>
    <w:rsid w:val="00E42F7F"/>
    <w:rsid w:val="00E55230"/>
    <w:rsid w:val="00E625BA"/>
    <w:rsid w:val="00E80A6F"/>
    <w:rsid w:val="00EA1117"/>
    <w:rsid w:val="00EA3773"/>
    <w:rsid w:val="00ED3BF6"/>
    <w:rsid w:val="00EF69E5"/>
    <w:rsid w:val="00F00630"/>
    <w:rsid w:val="00F025A5"/>
    <w:rsid w:val="00F173AE"/>
    <w:rsid w:val="00F337AA"/>
    <w:rsid w:val="00F373F5"/>
    <w:rsid w:val="00F41B0B"/>
    <w:rsid w:val="00F869B6"/>
    <w:rsid w:val="00F91F88"/>
    <w:rsid w:val="00F9498C"/>
    <w:rsid w:val="00F96086"/>
    <w:rsid w:val="00FB4946"/>
    <w:rsid w:val="00FB6AEA"/>
    <w:rsid w:val="00FC6410"/>
    <w:rsid w:val="00FE259A"/>
    <w:rsid w:val="00FF302B"/>
    <w:rsid w:val="00FF57E2"/>
    <w:rsid w:val="021C7EA7"/>
    <w:rsid w:val="0BE33CF4"/>
    <w:rsid w:val="0D114771"/>
    <w:rsid w:val="13110315"/>
    <w:rsid w:val="13137C7D"/>
    <w:rsid w:val="13CA44A2"/>
    <w:rsid w:val="14FD5D15"/>
    <w:rsid w:val="15B25D5A"/>
    <w:rsid w:val="182C73C3"/>
    <w:rsid w:val="24C511DD"/>
    <w:rsid w:val="250814AB"/>
    <w:rsid w:val="25310B7C"/>
    <w:rsid w:val="28950238"/>
    <w:rsid w:val="2A957A1D"/>
    <w:rsid w:val="2DDC068F"/>
    <w:rsid w:val="31C12F25"/>
    <w:rsid w:val="323C057F"/>
    <w:rsid w:val="35CD0E90"/>
    <w:rsid w:val="3AF522A6"/>
    <w:rsid w:val="3B261768"/>
    <w:rsid w:val="3C7057AA"/>
    <w:rsid w:val="3CB8642B"/>
    <w:rsid w:val="3F5D34CD"/>
    <w:rsid w:val="444A7971"/>
    <w:rsid w:val="45C65C61"/>
    <w:rsid w:val="507D63B5"/>
    <w:rsid w:val="50CA12AF"/>
    <w:rsid w:val="510B74FA"/>
    <w:rsid w:val="516F76FB"/>
    <w:rsid w:val="519A2EE1"/>
    <w:rsid w:val="5478107B"/>
    <w:rsid w:val="58BB3D96"/>
    <w:rsid w:val="5A593DB8"/>
    <w:rsid w:val="5BE84619"/>
    <w:rsid w:val="5CDE404B"/>
    <w:rsid w:val="6039099E"/>
    <w:rsid w:val="606A40C4"/>
    <w:rsid w:val="68255E58"/>
    <w:rsid w:val="68851667"/>
    <w:rsid w:val="6A581281"/>
    <w:rsid w:val="6D600F8C"/>
    <w:rsid w:val="77BF2843"/>
    <w:rsid w:val="79852A93"/>
    <w:rsid w:val="7ADF4EA5"/>
    <w:rsid w:val="7B7261F9"/>
    <w:rsid w:val="7C882C0B"/>
    <w:rsid w:val="7CF55A01"/>
    <w:rsid w:val="7D254343"/>
    <w:rsid w:val="7D9B0702"/>
    <w:rsid w:val="7EFEC6D3"/>
    <w:rsid w:val="7F67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9A8846"/>
  <w15:docId w15:val="{30D5C607-50ED-43F6-B4F1-DDF30E40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360" w:lineRule="auto"/>
      <w:outlineLvl w:val="1"/>
    </w:pPr>
    <w:rPr>
      <w:rFonts w:ascii="Arial" w:eastAsia="仿宋_GB2312" w:hAnsi="Arial"/>
      <w:b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5">
    <w:name w:val="日期 字符"/>
    <w:link w:val="a4"/>
    <w:uiPriority w:val="99"/>
    <w:semiHidden/>
    <w:qFormat/>
    <w:rPr>
      <w:kern w:val="2"/>
      <w:sz w:val="21"/>
    </w:rPr>
  </w:style>
  <w:style w:type="character" w:customStyle="1" w:styleId="a7">
    <w:name w:val="页脚 字符"/>
    <w:link w:val="a6"/>
    <w:uiPriority w:val="99"/>
    <w:qFormat/>
    <w:rPr>
      <w:kern w:val="2"/>
      <w:sz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Style14">
    <w:name w:val="_Style 14"/>
    <w:uiPriority w:val="99"/>
    <w:unhideWhenUsed/>
    <w:qFormat/>
    <w:rPr>
      <w:color w:val="605E5C"/>
      <w:shd w:val="clear" w:color="auto" w:fill="E1DFDD"/>
    </w:rPr>
  </w:style>
  <w:style w:type="character" w:customStyle="1" w:styleId="aa">
    <w:name w:val="脚注文本 字符"/>
    <w:basedOn w:val="a0"/>
    <w:link w:val="a9"/>
    <w:uiPriority w:val="99"/>
    <w:semiHidden/>
    <w:qFormat/>
    <w:rPr>
      <w:kern w:val="2"/>
      <w:sz w:val="18"/>
      <w:szCs w:val="18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value">
    <w:name w:val="valu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297</Words>
  <Characters>1695</Characters>
  <Application>Microsoft Office Word</Application>
  <DocSecurity>0</DocSecurity>
  <Lines>14</Lines>
  <Paragraphs>3</Paragraphs>
  <ScaleCrop>false</ScaleCrop>
  <Company>XiTongPan.Com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德红</cp:lastModifiedBy>
  <cp:revision>11</cp:revision>
  <cp:lastPrinted>2021-04-28T11:13:00Z</cp:lastPrinted>
  <dcterms:created xsi:type="dcterms:W3CDTF">2022-04-19T06:46:00Z</dcterms:created>
  <dcterms:modified xsi:type="dcterms:W3CDTF">2022-04-20T13:12:00Z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6164E5331DDA4CED966871E2FB3D8594</vt:lpwstr>
  </property>
</Properties>
</file>